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60B5" w:rsidRDefault="00B960B5" w:rsidP="00A243DA">
      <w:pPr>
        <w:pStyle w:val="normal0"/>
      </w:pPr>
    </w:p>
    <w:p w:rsidR="00B960B5" w:rsidRDefault="00B960B5">
      <w:pPr>
        <w:pStyle w:val="normal0"/>
      </w:pPr>
    </w:p>
    <w:p w:rsidR="00B960B5" w:rsidRDefault="00A243DA">
      <w:pPr>
        <w:pStyle w:val="normal0"/>
      </w:pPr>
      <w:r>
        <w:rPr>
          <w:color w:val="222222"/>
          <w:sz w:val="19"/>
          <w:szCs w:val="19"/>
          <w:highlight w:val="white"/>
        </w:rPr>
        <w:t xml:space="preserve"> </w:t>
      </w:r>
      <w:r>
        <w:rPr>
          <w:noProof/>
        </w:rPr>
        <w:drawing>
          <wp:inline distT="114300" distB="114300" distL="114300" distR="114300">
            <wp:extent cx="2286000" cy="6572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srcRect/>
                    <a:stretch>
                      <a:fillRect/>
                    </a:stretch>
                  </pic:blipFill>
                  <pic:spPr>
                    <a:xfrm>
                      <a:off x="0" y="0"/>
                      <a:ext cx="2286000" cy="657225"/>
                    </a:xfrm>
                    <a:prstGeom prst="rect">
                      <a:avLst/>
                    </a:prstGeom>
                    <a:ln/>
                  </pic:spPr>
                </pic:pic>
              </a:graphicData>
            </a:graphic>
          </wp:inline>
        </w:drawing>
      </w:r>
      <w:r>
        <w:rPr>
          <w:color w:val="222222"/>
          <w:highlight w:val="white"/>
        </w:rPr>
        <w:t xml:space="preserve"> </w:t>
      </w:r>
    </w:p>
    <w:p w:rsidR="00B960B5" w:rsidRDefault="00A243DA">
      <w:pPr>
        <w:pStyle w:val="normal0"/>
      </w:pPr>
      <w:r>
        <w:rPr>
          <w:color w:val="222222"/>
          <w:highlight w:val="white"/>
        </w:rPr>
        <w:t>May 15 2016</w:t>
      </w:r>
    </w:p>
    <w:p w:rsidR="00B960B5" w:rsidRDefault="00A243DA">
      <w:pPr>
        <w:pStyle w:val="normal0"/>
      </w:pPr>
      <w:r>
        <w:rPr>
          <w:color w:val="222222"/>
          <w:highlight w:val="white"/>
        </w:rPr>
        <w:t xml:space="preserve"> </w:t>
      </w:r>
    </w:p>
    <w:p w:rsidR="00B960B5" w:rsidRDefault="00A243DA">
      <w:pPr>
        <w:pStyle w:val="normal0"/>
      </w:pPr>
      <w:r>
        <w:rPr>
          <w:color w:val="222222"/>
          <w:highlight w:val="white"/>
        </w:rPr>
        <w:t xml:space="preserve"> Dear</w:t>
      </w:r>
      <w:r>
        <w:rPr>
          <w:color w:val="222222"/>
          <w:highlight w:val="white"/>
          <w:u w:val="single"/>
        </w:rPr>
        <w:t xml:space="preserve"> </w:t>
      </w:r>
      <w:proofErr w:type="gramStart"/>
      <w:r>
        <w:rPr>
          <w:color w:val="222222"/>
          <w:highlight w:val="white"/>
          <w:u w:val="single"/>
        </w:rPr>
        <w:t>( Representative</w:t>
      </w:r>
      <w:proofErr w:type="gramEnd"/>
      <w:r>
        <w:rPr>
          <w:color w:val="222222"/>
          <w:highlight w:val="white"/>
          <w:u w:val="single"/>
        </w:rPr>
        <w:t xml:space="preserve">  or Senator ) </w:t>
      </w:r>
    </w:p>
    <w:p w:rsidR="00B960B5" w:rsidRDefault="00A243DA">
      <w:pPr>
        <w:pStyle w:val="normal0"/>
      </w:pPr>
      <w:r>
        <w:rPr>
          <w:color w:val="222222"/>
          <w:highlight w:val="white"/>
        </w:rPr>
        <w:t>We are your constituents, and members or friends of the Community Church of Chapel Hill.  Our Standing on the Side of Love ministry team is part of a wider movement of Unitarian Universalists and other people of faith, working for justice and raising our voices with a message of love, when we see fear and prejudice driving public opinions and policies.</w:t>
      </w:r>
    </w:p>
    <w:p w:rsidR="00B960B5" w:rsidRDefault="00A243DA">
      <w:pPr>
        <w:pStyle w:val="normal0"/>
      </w:pPr>
      <w:r>
        <w:rPr>
          <w:color w:val="222222"/>
          <w:highlight w:val="white"/>
        </w:rPr>
        <w:t xml:space="preserve"> </w:t>
      </w:r>
    </w:p>
    <w:p w:rsidR="00B960B5" w:rsidRDefault="00A243DA">
      <w:pPr>
        <w:pStyle w:val="normal0"/>
      </w:pPr>
      <w:r>
        <w:rPr>
          <w:color w:val="222222"/>
          <w:highlight w:val="white"/>
        </w:rPr>
        <w:t xml:space="preserve">We are very much opposed to HB2 in its entirety and appreciate the fact that you did not vote for it.  We are aware that the part of the bill </w:t>
      </w:r>
      <w:proofErr w:type="gramStart"/>
      <w:r>
        <w:rPr>
          <w:color w:val="222222"/>
          <w:highlight w:val="white"/>
        </w:rPr>
        <w:t>legislating which restrooms transgender people must use</w:t>
      </w:r>
      <w:proofErr w:type="gramEnd"/>
      <w:r>
        <w:rPr>
          <w:color w:val="222222"/>
          <w:highlight w:val="white"/>
        </w:rPr>
        <w:t xml:space="preserve"> was never intended to be enforced, and see it as a form of trickery, used to push through all the other provisions limiting our communities' power to govern themselves.  Nevertheless, the prejudice against people of transgender identity had to exist in order to be used as a motivating factor.  Prejudice, rooted in ignorance, leads to fear and meanness and can't be legislated away.   It takes a change of perception, a change of heart.</w:t>
      </w:r>
    </w:p>
    <w:p w:rsidR="00B960B5" w:rsidRDefault="00A243DA">
      <w:pPr>
        <w:pStyle w:val="normal0"/>
      </w:pPr>
      <w:r>
        <w:rPr>
          <w:color w:val="222222"/>
          <w:highlight w:val="white"/>
        </w:rPr>
        <w:t xml:space="preserve"> </w:t>
      </w:r>
    </w:p>
    <w:p w:rsidR="00B960B5" w:rsidRDefault="00A243DA">
      <w:pPr>
        <w:pStyle w:val="normal0"/>
      </w:pPr>
      <w:r>
        <w:rPr>
          <w:color w:val="222222"/>
          <w:highlight w:val="white"/>
        </w:rPr>
        <w:t xml:space="preserve">There is little more that you or we can do to overturn HB 2 in this short legislative session, but we hope that you will persevere in educating and influencing your </w:t>
      </w:r>
      <w:proofErr w:type="gramStart"/>
      <w:r>
        <w:rPr>
          <w:color w:val="222222"/>
          <w:highlight w:val="white"/>
        </w:rPr>
        <w:t>colleagues  towards</w:t>
      </w:r>
      <w:proofErr w:type="gramEnd"/>
      <w:r>
        <w:rPr>
          <w:color w:val="222222"/>
          <w:highlight w:val="white"/>
        </w:rPr>
        <w:t xml:space="preserve"> a more understanding and open-minded attitude.  And we wish to offer you this resource</w:t>
      </w:r>
      <w:proofErr w:type="gramStart"/>
      <w:r>
        <w:rPr>
          <w:color w:val="222222"/>
          <w:highlight w:val="white"/>
        </w:rPr>
        <w:t xml:space="preserve">,  </w:t>
      </w:r>
      <w:r>
        <w:rPr>
          <w:color w:val="222222"/>
          <w:highlight w:val="white"/>
          <w:u w:val="single"/>
        </w:rPr>
        <w:t>I</w:t>
      </w:r>
      <w:proofErr w:type="gramEnd"/>
      <w:r>
        <w:rPr>
          <w:color w:val="222222"/>
          <w:highlight w:val="white"/>
          <w:u w:val="single"/>
        </w:rPr>
        <w:t xml:space="preserve"> am Jazz</w:t>
      </w:r>
      <w:r>
        <w:rPr>
          <w:color w:val="222222"/>
          <w:highlight w:val="white"/>
        </w:rPr>
        <w:t xml:space="preserve">, an autobiography/picture book, written by a girl-child in a biologically male body.  We chose it because those of your colleagues who are in support of HB 2 and who hold a prejudice against transgender </w:t>
      </w:r>
      <w:proofErr w:type="gramStart"/>
      <w:r>
        <w:rPr>
          <w:color w:val="222222"/>
          <w:highlight w:val="white"/>
        </w:rPr>
        <w:t>persons,</w:t>
      </w:r>
      <w:proofErr w:type="gramEnd"/>
      <w:r>
        <w:rPr>
          <w:color w:val="222222"/>
          <w:highlight w:val="white"/>
        </w:rPr>
        <w:t xml:space="preserve"> are likely to resist any argument that seeks to change their opinion.  But if they could hear this story, it might reach the part of their minds that remember their mothers or fathers reading stories to them when they were children; they may respond more openly to story and pictures than data and arguments.</w:t>
      </w:r>
    </w:p>
    <w:p w:rsidR="00B960B5" w:rsidRDefault="00A243DA">
      <w:pPr>
        <w:pStyle w:val="normal0"/>
      </w:pPr>
      <w:r>
        <w:rPr>
          <w:color w:val="222222"/>
          <w:highlight w:val="white"/>
        </w:rPr>
        <w:t xml:space="preserve"> </w:t>
      </w:r>
    </w:p>
    <w:p w:rsidR="00B960B5" w:rsidRDefault="00A243DA">
      <w:pPr>
        <w:pStyle w:val="normal0"/>
      </w:pPr>
      <w:r>
        <w:rPr>
          <w:color w:val="222222"/>
          <w:highlight w:val="white"/>
        </w:rPr>
        <w:t>Perhaps in the next session of the legislature, you might read this story into the record.  Or you may find other fitting ways to share this resource with your colleagues at some other gathering</w:t>
      </w:r>
      <w:proofErr w:type="gramStart"/>
      <w:r>
        <w:rPr>
          <w:color w:val="222222"/>
          <w:highlight w:val="white"/>
        </w:rPr>
        <w:t>,   We</w:t>
      </w:r>
      <w:proofErr w:type="gramEnd"/>
      <w:r>
        <w:rPr>
          <w:color w:val="222222"/>
          <w:highlight w:val="white"/>
        </w:rPr>
        <w:t xml:space="preserve"> hope you will find this storybook helpful, and that you will share it wherever you think it may do some good.</w:t>
      </w:r>
    </w:p>
    <w:p w:rsidR="00B960B5" w:rsidRDefault="00A243DA">
      <w:pPr>
        <w:pStyle w:val="normal0"/>
      </w:pPr>
      <w:r>
        <w:rPr>
          <w:color w:val="222222"/>
          <w:highlight w:val="white"/>
        </w:rPr>
        <w:t xml:space="preserve"> </w:t>
      </w:r>
    </w:p>
    <w:p w:rsidR="00B960B5" w:rsidRDefault="00A243DA">
      <w:pPr>
        <w:pStyle w:val="normal0"/>
      </w:pPr>
      <w:r>
        <w:rPr>
          <w:color w:val="222222"/>
          <w:highlight w:val="white"/>
        </w:rPr>
        <w:t>Sincerely yours,</w:t>
      </w:r>
    </w:p>
    <w:p w:rsidR="00B960B5" w:rsidRDefault="00A243DA">
      <w:pPr>
        <w:pStyle w:val="normal0"/>
      </w:pPr>
      <w:r>
        <w:rPr>
          <w:color w:val="222222"/>
          <w:highlight w:val="white"/>
        </w:rPr>
        <w:t xml:space="preserve"> </w:t>
      </w:r>
    </w:p>
    <w:p w:rsidR="00B960B5" w:rsidRDefault="00A243DA">
      <w:pPr>
        <w:pStyle w:val="normal0"/>
      </w:pPr>
      <w:r>
        <w:rPr>
          <w:color w:val="222222"/>
          <w:highlight w:val="white"/>
        </w:rPr>
        <w:t xml:space="preserve"> </w:t>
      </w:r>
    </w:p>
    <w:p w:rsidR="00B960B5" w:rsidRDefault="00A243DA">
      <w:pPr>
        <w:pStyle w:val="normal0"/>
      </w:pPr>
      <w:r>
        <w:rPr>
          <w:color w:val="222222"/>
          <w:highlight w:val="white"/>
        </w:rPr>
        <w:t xml:space="preserve">Deborah Klinger                              </w:t>
      </w:r>
      <w:r>
        <w:rPr>
          <w:color w:val="222222"/>
          <w:highlight w:val="white"/>
        </w:rPr>
        <w:tab/>
        <w:t xml:space="preserve">Jenny </w:t>
      </w:r>
      <w:proofErr w:type="spellStart"/>
      <w:r>
        <w:rPr>
          <w:color w:val="222222"/>
          <w:highlight w:val="white"/>
        </w:rPr>
        <w:t>Warnasch</w:t>
      </w:r>
      <w:proofErr w:type="spellEnd"/>
      <w:r>
        <w:rPr>
          <w:color w:val="222222"/>
          <w:highlight w:val="white"/>
        </w:rPr>
        <w:t xml:space="preserve">                             </w:t>
      </w:r>
      <w:r>
        <w:rPr>
          <w:color w:val="222222"/>
          <w:highlight w:val="white"/>
        </w:rPr>
        <w:tab/>
        <w:t>Ruth Gibson</w:t>
      </w:r>
    </w:p>
    <w:p w:rsidR="00B960B5" w:rsidRDefault="00A243DA">
      <w:pPr>
        <w:pStyle w:val="normal0"/>
      </w:pPr>
      <w:r>
        <w:rPr>
          <w:color w:val="222222"/>
          <w:sz w:val="19"/>
          <w:szCs w:val="19"/>
          <w:highlight w:val="white"/>
        </w:rPr>
        <w:t xml:space="preserve"> </w:t>
      </w:r>
    </w:p>
    <w:p w:rsidR="00B960B5" w:rsidRDefault="00A243DA">
      <w:pPr>
        <w:pStyle w:val="normal0"/>
      </w:pPr>
      <w:r>
        <w:rPr>
          <w:color w:val="222222"/>
          <w:sz w:val="19"/>
          <w:szCs w:val="19"/>
          <w:highlight w:val="white"/>
        </w:rPr>
        <w:t xml:space="preserve">For the </w:t>
      </w:r>
      <w:r>
        <w:rPr>
          <w:i/>
          <w:color w:val="222222"/>
          <w:sz w:val="19"/>
          <w:szCs w:val="19"/>
          <w:highlight w:val="white"/>
        </w:rPr>
        <w:t>Standing on the Side of Love</w:t>
      </w:r>
      <w:r>
        <w:rPr>
          <w:color w:val="222222"/>
          <w:sz w:val="19"/>
          <w:szCs w:val="19"/>
          <w:highlight w:val="white"/>
        </w:rPr>
        <w:t xml:space="preserve"> ministry of Community Church of Chapel Hill, Unitarian Universalist.</w:t>
      </w:r>
    </w:p>
    <w:p w:rsidR="00B960B5" w:rsidRDefault="00A243DA">
      <w:pPr>
        <w:pStyle w:val="normal0"/>
      </w:pPr>
      <w:r>
        <w:rPr>
          <w:color w:val="222222"/>
          <w:sz w:val="19"/>
          <w:szCs w:val="19"/>
          <w:highlight w:val="white"/>
        </w:rPr>
        <w:t xml:space="preserve"> CC:   </w:t>
      </w:r>
      <w:proofErr w:type="gramStart"/>
      <w:r>
        <w:rPr>
          <w:color w:val="222222"/>
          <w:sz w:val="18"/>
          <w:szCs w:val="18"/>
          <w:highlight w:val="white"/>
        </w:rPr>
        <w:t xml:space="preserve">Representatives  </w:t>
      </w:r>
      <w:proofErr w:type="spellStart"/>
      <w:r>
        <w:rPr>
          <w:color w:val="222222"/>
          <w:sz w:val="18"/>
          <w:szCs w:val="18"/>
          <w:highlight w:val="white"/>
        </w:rPr>
        <w:t>Verla</w:t>
      </w:r>
      <w:proofErr w:type="spellEnd"/>
      <w:proofErr w:type="gramEnd"/>
      <w:r>
        <w:rPr>
          <w:color w:val="222222"/>
          <w:sz w:val="18"/>
          <w:szCs w:val="18"/>
          <w:highlight w:val="white"/>
        </w:rPr>
        <w:t xml:space="preserve">  </w:t>
      </w:r>
      <w:proofErr w:type="spellStart"/>
      <w:r>
        <w:rPr>
          <w:color w:val="222222"/>
          <w:sz w:val="18"/>
          <w:szCs w:val="18"/>
          <w:highlight w:val="white"/>
        </w:rPr>
        <w:t>Insko</w:t>
      </w:r>
      <w:proofErr w:type="spellEnd"/>
      <w:r>
        <w:rPr>
          <w:color w:val="222222"/>
          <w:sz w:val="18"/>
          <w:szCs w:val="18"/>
          <w:highlight w:val="white"/>
        </w:rPr>
        <w:t xml:space="preserve">, Larry D. Hall, Paul </w:t>
      </w:r>
      <w:proofErr w:type="spellStart"/>
      <w:r>
        <w:rPr>
          <w:color w:val="222222"/>
          <w:sz w:val="18"/>
          <w:szCs w:val="18"/>
          <w:highlight w:val="white"/>
        </w:rPr>
        <w:t>Luebke</w:t>
      </w:r>
      <w:proofErr w:type="spellEnd"/>
      <w:r>
        <w:rPr>
          <w:color w:val="222222"/>
          <w:sz w:val="18"/>
          <w:szCs w:val="18"/>
          <w:highlight w:val="white"/>
        </w:rPr>
        <w:t xml:space="preserve">,  </w:t>
      </w:r>
      <w:proofErr w:type="spellStart"/>
      <w:r>
        <w:rPr>
          <w:color w:val="222222"/>
          <w:sz w:val="18"/>
          <w:szCs w:val="18"/>
          <w:highlight w:val="white"/>
        </w:rPr>
        <w:t>Graig</w:t>
      </w:r>
      <w:proofErr w:type="spellEnd"/>
      <w:r>
        <w:rPr>
          <w:color w:val="222222"/>
          <w:sz w:val="18"/>
          <w:szCs w:val="18"/>
          <w:highlight w:val="white"/>
        </w:rPr>
        <w:t xml:space="preserve"> R. Meyer,</w:t>
      </w:r>
      <w:hyperlink r:id="rId5">
        <w:r>
          <w:rPr>
            <w:color w:val="222222"/>
            <w:sz w:val="18"/>
            <w:szCs w:val="18"/>
            <w:highlight w:val="white"/>
          </w:rPr>
          <w:t xml:space="preserve">  Henry M. </w:t>
        </w:r>
        <w:proofErr w:type="spellStart"/>
        <w:r>
          <w:rPr>
            <w:color w:val="222222"/>
            <w:sz w:val="18"/>
            <w:szCs w:val="18"/>
            <w:highlight w:val="white"/>
          </w:rPr>
          <w:t>Michaux</w:t>
        </w:r>
        <w:proofErr w:type="spellEnd"/>
        <w:r>
          <w:rPr>
            <w:color w:val="222222"/>
            <w:sz w:val="18"/>
            <w:szCs w:val="18"/>
            <w:highlight w:val="white"/>
          </w:rPr>
          <w:t>, Jr.</w:t>
        </w:r>
      </w:hyperlink>
      <w:r>
        <w:rPr>
          <w:color w:val="222222"/>
          <w:sz w:val="18"/>
          <w:szCs w:val="18"/>
          <w:highlight w:val="white"/>
        </w:rPr>
        <w:t>,</w:t>
      </w:r>
      <w:hyperlink r:id="rId6">
        <w:r>
          <w:rPr>
            <w:color w:val="222222"/>
            <w:sz w:val="18"/>
            <w:szCs w:val="18"/>
            <w:highlight w:val="white"/>
          </w:rPr>
          <w:t xml:space="preserve"> Robert T. </w:t>
        </w:r>
        <w:proofErr w:type="spellStart"/>
        <w:r>
          <w:rPr>
            <w:color w:val="222222"/>
            <w:sz w:val="18"/>
            <w:szCs w:val="18"/>
            <w:highlight w:val="white"/>
          </w:rPr>
          <w:t>Reives</w:t>
        </w:r>
        <w:proofErr w:type="spellEnd"/>
        <w:r>
          <w:rPr>
            <w:color w:val="222222"/>
            <w:sz w:val="18"/>
            <w:szCs w:val="18"/>
            <w:highlight w:val="white"/>
          </w:rPr>
          <w:t>, II</w:t>
        </w:r>
      </w:hyperlink>
      <w:r>
        <w:rPr>
          <w:color w:val="222222"/>
          <w:sz w:val="18"/>
          <w:szCs w:val="18"/>
          <w:highlight w:val="white"/>
        </w:rPr>
        <w:t xml:space="preserve">  and  Senators Valerie </w:t>
      </w:r>
      <w:proofErr w:type="spellStart"/>
      <w:r>
        <w:rPr>
          <w:color w:val="222222"/>
          <w:sz w:val="18"/>
          <w:szCs w:val="18"/>
          <w:highlight w:val="white"/>
        </w:rPr>
        <w:t>Foushee</w:t>
      </w:r>
      <w:proofErr w:type="spellEnd"/>
      <w:r>
        <w:rPr>
          <w:color w:val="222222"/>
          <w:sz w:val="18"/>
          <w:szCs w:val="18"/>
          <w:highlight w:val="white"/>
        </w:rPr>
        <w:t>,</w:t>
      </w:r>
      <w:hyperlink r:id="rId7">
        <w:r>
          <w:rPr>
            <w:color w:val="222222"/>
            <w:sz w:val="18"/>
            <w:szCs w:val="18"/>
            <w:highlight w:val="white"/>
          </w:rPr>
          <w:t xml:space="preserve">  Floyd B. </w:t>
        </w:r>
        <w:proofErr w:type="spellStart"/>
        <w:r>
          <w:rPr>
            <w:color w:val="222222"/>
            <w:sz w:val="18"/>
            <w:szCs w:val="18"/>
            <w:highlight w:val="white"/>
          </w:rPr>
          <w:t>McKissick</w:t>
        </w:r>
        <w:proofErr w:type="spellEnd"/>
        <w:r>
          <w:rPr>
            <w:color w:val="222222"/>
            <w:sz w:val="18"/>
            <w:szCs w:val="18"/>
            <w:highlight w:val="white"/>
          </w:rPr>
          <w:t>, Jr.</w:t>
        </w:r>
      </w:hyperlink>
      <w:r>
        <w:rPr>
          <w:color w:val="222222"/>
          <w:sz w:val="18"/>
          <w:szCs w:val="18"/>
          <w:highlight w:val="white"/>
        </w:rPr>
        <w:t xml:space="preserve">,   </w:t>
      </w:r>
      <w:hyperlink r:id="rId8">
        <w:r>
          <w:rPr>
            <w:color w:val="222222"/>
            <w:sz w:val="18"/>
            <w:szCs w:val="18"/>
            <w:highlight w:val="white"/>
          </w:rPr>
          <w:t>Mike Woodard</w:t>
        </w:r>
      </w:hyperlink>
    </w:p>
    <w:sectPr w:rsidR="00B960B5" w:rsidSect="00B960B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B960B5"/>
    <w:rsid w:val="00075A0E"/>
    <w:rsid w:val="00160D24"/>
    <w:rsid w:val="00A243DA"/>
    <w:rsid w:val="00B960B5"/>
    <w:rsid w:val="00E618D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0E"/>
  </w:style>
  <w:style w:type="paragraph" w:styleId="Heading1">
    <w:name w:val="heading 1"/>
    <w:basedOn w:val="normal0"/>
    <w:next w:val="normal0"/>
    <w:rsid w:val="00B960B5"/>
    <w:pPr>
      <w:keepNext/>
      <w:keepLines/>
      <w:spacing w:before="400" w:after="120"/>
      <w:contextualSpacing/>
      <w:outlineLvl w:val="0"/>
    </w:pPr>
    <w:rPr>
      <w:sz w:val="40"/>
      <w:szCs w:val="40"/>
    </w:rPr>
  </w:style>
  <w:style w:type="paragraph" w:styleId="Heading2">
    <w:name w:val="heading 2"/>
    <w:basedOn w:val="normal0"/>
    <w:next w:val="normal0"/>
    <w:rsid w:val="00B960B5"/>
    <w:pPr>
      <w:keepNext/>
      <w:keepLines/>
      <w:spacing w:before="360" w:after="120"/>
      <w:contextualSpacing/>
      <w:outlineLvl w:val="1"/>
    </w:pPr>
    <w:rPr>
      <w:sz w:val="32"/>
      <w:szCs w:val="32"/>
    </w:rPr>
  </w:style>
  <w:style w:type="paragraph" w:styleId="Heading3">
    <w:name w:val="heading 3"/>
    <w:basedOn w:val="normal0"/>
    <w:next w:val="normal0"/>
    <w:rsid w:val="00B960B5"/>
    <w:pPr>
      <w:keepNext/>
      <w:keepLines/>
      <w:spacing w:before="320" w:after="80"/>
      <w:contextualSpacing/>
      <w:outlineLvl w:val="2"/>
    </w:pPr>
    <w:rPr>
      <w:color w:val="434343"/>
      <w:sz w:val="28"/>
      <w:szCs w:val="28"/>
    </w:rPr>
  </w:style>
  <w:style w:type="paragraph" w:styleId="Heading4">
    <w:name w:val="heading 4"/>
    <w:basedOn w:val="normal0"/>
    <w:next w:val="normal0"/>
    <w:rsid w:val="00B960B5"/>
    <w:pPr>
      <w:keepNext/>
      <w:keepLines/>
      <w:spacing w:before="280" w:after="80"/>
      <w:contextualSpacing/>
      <w:outlineLvl w:val="3"/>
    </w:pPr>
    <w:rPr>
      <w:color w:val="666666"/>
      <w:sz w:val="24"/>
      <w:szCs w:val="24"/>
    </w:rPr>
  </w:style>
  <w:style w:type="paragraph" w:styleId="Heading5">
    <w:name w:val="heading 5"/>
    <w:basedOn w:val="normal0"/>
    <w:next w:val="normal0"/>
    <w:rsid w:val="00B960B5"/>
    <w:pPr>
      <w:keepNext/>
      <w:keepLines/>
      <w:spacing w:before="240" w:after="80"/>
      <w:contextualSpacing/>
      <w:outlineLvl w:val="4"/>
    </w:pPr>
    <w:rPr>
      <w:color w:val="666666"/>
    </w:rPr>
  </w:style>
  <w:style w:type="paragraph" w:styleId="Heading6">
    <w:name w:val="heading 6"/>
    <w:basedOn w:val="normal0"/>
    <w:next w:val="normal0"/>
    <w:rsid w:val="00B960B5"/>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960B5"/>
  </w:style>
  <w:style w:type="paragraph" w:styleId="Title">
    <w:name w:val="Title"/>
    <w:basedOn w:val="normal0"/>
    <w:next w:val="normal0"/>
    <w:rsid w:val="00B960B5"/>
    <w:pPr>
      <w:keepNext/>
      <w:keepLines/>
      <w:spacing w:after="60"/>
      <w:contextualSpacing/>
    </w:pPr>
    <w:rPr>
      <w:sz w:val="52"/>
      <w:szCs w:val="52"/>
    </w:rPr>
  </w:style>
  <w:style w:type="paragraph" w:styleId="Subtitle">
    <w:name w:val="Subtitle"/>
    <w:basedOn w:val="normal0"/>
    <w:next w:val="normal0"/>
    <w:rsid w:val="00B960B5"/>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ncleg.net/gascripts/members/viewMember.pl?sChamber=H&amp;nUserID=71" TargetMode="External"/><Relationship Id="rId6" Type="http://schemas.openxmlformats.org/officeDocument/2006/relationships/hyperlink" Target="http://www.ncleg.net/gascripts/members/viewMember.pl?sChamber=H&amp;nUserID=684" TargetMode="External"/><Relationship Id="rId7" Type="http://schemas.openxmlformats.org/officeDocument/2006/relationships/hyperlink" Target="http://www.ncleg.net/gascripts/members/viewMember.pl?sChamber=S&amp;nUserID=228" TargetMode="External"/><Relationship Id="rId8" Type="http://schemas.openxmlformats.org/officeDocument/2006/relationships/hyperlink" Target="http://www.ncleg.net/gascripts/members/viewMember.pl?sChamber=S&amp;nUserID=37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821</Words>
  <Characters>4681</Characters>
  <Application>Microsoft Macintosh Word</Application>
  <DocSecurity>0</DocSecurity>
  <Lines>39</Lines>
  <Paragraphs>9</Paragraphs>
  <ScaleCrop>false</ScaleCrop>
  <Company>Linton &amp; Associates, PA</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Ginger Walsh Long</cp:lastModifiedBy>
  <cp:revision>3</cp:revision>
  <dcterms:created xsi:type="dcterms:W3CDTF">2016-06-29T11:46:00Z</dcterms:created>
  <dcterms:modified xsi:type="dcterms:W3CDTF">2016-06-29T11:47:00Z</dcterms:modified>
</cp:coreProperties>
</file>